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78" w:rsidRPr="00620B78" w:rsidRDefault="00620B78" w:rsidP="00620B78">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620B78">
        <w:rPr>
          <w:rFonts w:ascii="Arial" w:eastAsia="Times New Roman" w:hAnsi="Arial" w:cs="Arial"/>
          <w:b/>
          <w:bCs/>
          <w:i w:val="0"/>
          <w:iCs w:val="0"/>
          <w:color w:val="404648"/>
          <w:sz w:val="39"/>
          <w:szCs w:val="39"/>
        </w:rPr>
        <w:t>Điểm tin nhanh ngày 01/12/2022</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Bộ Y tế đề nghị cấm toàn bộ các sản phẩm thuốc lá thế hệ mới, bao gồm thuốc lá điện tử và thuốc lá nung nóng. Trực giác là gì và tại sao bạn có thể tin tưởng nó? Điều gì đang cản trở tiến trình đạt được mục tiêu toàn cầu chấm dứt AIDS vào năm 2030? Pháp: cảnh báo nguy cơ dịch COVID-19 bùng phát trở lại.</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Đây là những thông tin chính của bản tin nhanh sáng ngày 01/12/2022</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THẾ GIỚI</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1. Một số địa phương của Trung Quốc áp dụng chống dịch quá nghiêm ngặt</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Trung Quốc sẽ hành động để khắc phục những phản ứng của người dân tại một số địa phương đang chống dịch quá nghiêm khắc. Tại cuộc họp báo, Ủy ban Y tế Quốc gia Trung Quốc nhấn mạnh, sẽ đẩy nhanh tiêm chủng cho nhóm tuổi trên 80 tuổi, tiếp tục tăng tỷ lệ tiêm chủng cho người từ 60 đến 79 tuổi.</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Nguồn: vtv.vn</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2.  Dịch COVID-19 có chiều hướng gia tăng mạnh tại Indonesia</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Báo cáo của Tổ chức Y tế Thế giới công bố vào tuần trước cho thấy số bệnh nhân COVID-19 phải nhập viện ở Thủ đô Jakarta đã tăng khoảng 185% so với tháng trước.</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Nguồn: vtv.vn</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3. WHO kêu gọi cộng đồng toàn cầu cân bằng phản ứng với HIV</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Ngày Thế giới phòng chống AIDS năm nay, WHO khuyến nghị tập trung đổi mới để thực hiện hướng dẫn năm 2022 của WHO nhằm tiếp cận HIV và các nhu cầu sức khỏe liên quan của các nhóm dân cư và trẻ em chính.</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4" name="Rectangle 4" descr="https://hcdc.vn/public/img/02bf8460bf0d6384849ca010eda38cf8e9dbc4c7/images/dangbai1/images/diem-tin-nhanh-ngay-01122022/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hcdc.vn/public/img/02bf8460bf0d6384849ca010eda38cf8e9dbc4c7/images/dangbai1/images/diem-tin-nhanh-ngay-01122022/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X4iCdFQMAAEs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Nguồn: who.int</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4. Pháp lo ngại về đợt bùng phát trở lại dịch COVID-19</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Trong bối cảnh mỗi ngày trung bình có hơn 40.000 ca mắc mới, đặc biệt trong vòng 1 tuần qua, số ca nhập viện đã tăng khoảng 10%, số ca phải chăm sóc đặc biệt tăng 22%, nước Pháp đang lo ngại về đợt bùng phát trở lại của dịch COVID-19.</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lastRenderedPageBreak/>
        <w:t>Nguồn: suckhoedoisong.vn</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VIỆT NAM</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1. Sáng 1/12: Gần 70 ca COVID-19 nặng đang điều trị; phân bổ 600.000 liều vaccine Moderna để tiêm chủng</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Thống kê của Bộ Y tế cho thấy có gần 70 bệnh nhân COVID-19 nặng đang điều trị thở máy và oxy; Đon vị chuyên môn của Bộ Y tế vừa có quyết định phân bổ 600.000 liều vaccine Moderna (tính theo liều 0,25ml) do COVAX Facility viện trợ để phục vụ nhu cầu tiêm chủng...</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3" name="Rectangle 3" descr="https://hcdc.vn/public/img/02bf8460bf0d6384849ca010eda38cf8e9dbc4c7/images/dangbai1/images/diem-tin-nhanh-ngay-01122022/imag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hcdc.vn/public/img/02bf8460bf0d6384849ca010eda38cf8e9dbc4c7/images/dangbai1/images/diem-tin-nhanh-ngay-01122022/images/image0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ttfFQUAwAAS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Nguồn: suckhoedoisong.vn</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2. Vì sao Bộ Y tế đề nghị cấm thuốc lá điện tử?</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Để qua mặt được sự quản lý của các cơ quan chức năng hiện nay, nhiều loại thuốc lá điện tử, thuốc lá nung nóng "núp bóng" dưới muôn hình dạng khác nhau để rao bán cho giới trẻ, đặc biệt là học sinh.</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diem-tin-nhanh-ngay-01122022/imag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01122022/images/image0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BD040UAwAAS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b/>
          <w:bCs/>
          <w:i w:val="0"/>
          <w:iCs w:val="0"/>
          <w:color w:val="000000"/>
          <w:sz w:val="24"/>
          <w:szCs w:val="24"/>
        </w:rPr>
        <w:t>3. Lắng nghe tiếng nói từ bên trong</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sidRPr="00620B78">
        <w:rPr>
          <w:rFonts w:ascii="Segoe UI" w:eastAsia="Times New Roman" w:hAnsi="Segoe UI" w:cs="Segoe UI"/>
          <w:i w:val="0"/>
          <w:iCs w:val="0"/>
          <w:color w:val="000000"/>
          <w:sz w:val="24"/>
          <w:szCs w:val="24"/>
        </w:rPr>
        <w:t>Bạn có biết một người Thầy vô cùng vĩ đại nằm ngay bên trong mình không? Người Thầy ấy luôn ở bên trong bạn, luôn sẵn sàng cho bạn câu trả lời nhưng để tiếp cận được với người Thầy đó đòi hỏi bạn phải có quá trình làm quen và rèn luyện! Đó là "Lắng nghe trực giác".</w:t>
      </w:r>
    </w:p>
    <w:p w:rsidR="00620B78" w:rsidRPr="00620B78" w:rsidRDefault="00620B78" w:rsidP="00620B78">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01122022/imag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1122022/images/image00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nvRlBMDAABL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7D67E7" w:rsidRPr="00620B78" w:rsidRDefault="007D67E7">
      <w:pPr>
        <w:rPr>
          <w:i w:val="0"/>
          <w:sz w:val="28"/>
          <w:szCs w:val="28"/>
        </w:rPr>
      </w:pPr>
      <w:bookmarkStart w:id="0" w:name="_GoBack"/>
      <w:bookmarkEnd w:id="0"/>
    </w:p>
    <w:sectPr w:rsidR="007D67E7" w:rsidRPr="00620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78"/>
    <w:rsid w:val="00620B78"/>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20B7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B78"/>
    <w:rPr>
      <w:rFonts w:eastAsia="Times New Roman"/>
      <w:b/>
      <w:bCs/>
      <w:color w:val="auto"/>
      <w:sz w:val="36"/>
      <w:szCs w:val="36"/>
    </w:rPr>
  </w:style>
  <w:style w:type="paragraph" w:styleId="NormalWeb">
    <w:name w:val="Normal (Web)"/>
    <w:basedOn w:val="Normal"/>
    <w:uiPriority w:val="99"/>
    <w:semiHidden/>
    <w:unhideWhenUsed/>
    <w:rsid w:val="00620B7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20B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20B7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B78"/>
    <w:rPr>
      <w:rFonts w:eastAsia="Times New Roman"/>
      <w:b/>
      <w:bCs/>
      <w:color w:val="auto"/>
      <w:sz w:val="36"/>
      <w:szCs w:val="36"/>
    </w:rPr>
  </w:style>
  <w:style w:type="paragraph" w:styleId="NormalWeb">
    <w:name w:val="Normal (Web)"/>
    <w:basedOn w:val="Normal"/>
    <w:uiPriority w:val="99"/>
    <w:semiHidden/>
    <w:unhideWhenUsed/>
    <w:rsid w:val="00620B7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20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2022-12-01T06:29:00Z</dcterms:created>
  <dcterms:modified xsi:type="dcterms:W3CDTF">2022-12-01T06:29:00Z</dcterms:modified>
</cp:coreProperties>
</file>